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620" w:lineRule="exact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小标宋_GBK"/>
          <w:sz w:val="44"/>
          <w:szCs w:val="44"/>
        </w:rPr>
        <w:t>重庆新闻奖融合报道、应用创新参评</w:t>
      </w:r>
    </w:p>
    <w:p>
      <w:pPr>
        <w:spacing w:after="0" w:line="620" w:lineRule="exact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小标宋_GBK"/>
          <w:sz w:val="44"/>
          <w:szCs w:val="44"/>
        </w:rPr>
        <w:t>作品推荐表</w:t>
      </w:r>
      <w:bookmarkStart w:id="0" w:name="附件3"/>
      <w:bookmarkEnd w:id="0"/>
    </w:p>
    <w:p>
      <w:pPr>
        <w:spacing w:after="0" w:line="200" w:lineRule="exact"/>
        <w:jc w:val="center"/>
        <w:rPr>
          <w:rFonts w:ascii="Times New Roman" w:hAnsi="Times New Roman" w:eastAsia="华文中宋"/>
          <w:sz w:val="44"/>
          <w:szCs w:val="44"/>
        </w:rPr>
      </w:pPr>
    </w:p>
    <w:tbl>
      <w:tblPr>
        <w:tblStyle w:val="2"/>
        <w:tblW w:w="100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62"/>
        <w:gridCol w:w="1404"/>
        <w:gridCol w:w="23"/>
        <w:gridCol w:w="764"/>
        <w:gridCol w:w="617"/>
        <w:gridCol w:w="375"/>
        <w:gridCol w:w="87"/>
        <w:gridCol w:w="257"/>
        <w:gridCol w:w="686"/>
        <w:gridCol w:w="1059"/>
        <w:gridCol w:w="345"/>
        <w:gridCol w:w="390"/>
        <w:gridCol w:w="150"/>
        <w:gridCol w:w="864"/>
        <w:gridCol w:w="14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6" w:hRule="exact"/>
          <w:jc w:val="center"/>
        </w:trPr>
        <w:tc>
          <w:tcPr>
            <w:tcW w:w="1662" w:type="dxa"/>
            <w:vMerge w:val="restart"/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作品标题</w:t>
            </w:r>
          </w:p>
        </w:tc>
        <w:tc>
          <w:tcPr>
            <w:tcW w:w="3527" w:type="dxa"/>
            <w:gridSpan w:val="7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团结村纪事｜高清海报·鸟瞰团结村站20年变迁</w:t>
            </w:r>
          </w:p>
        </w:tc>
        <w:tc>
          <w:tcPr>
            <w:tcW w:w="2480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参评项目</w:t>
            </w:r>
          </w:p>
        </w:tc>
        <w:tc>
          <w:tcPr>
            <w:tcW w:w="241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融合报道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68" w:hRule="exact"/>
          <w:jc w:val="center"/>
        </w:trPr>
        <w:tc>
          <w:tcPr>
            <w:tcW w:w="1662" w:type="dxa"/>
            <w:vMerge w:val="continue"/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</w:p>
        </w:tc>
        <w:tc>
          <w:tcPr>
            <w:tcW w:w="3527" w:type="dxa"/>
            <w:gridSpan w:val="7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jc w:val="center"/>
              <w:rPr>
                <w:rFonts w:ascii="Times New Roman" w:hAnsi="Times New Roman" w:eastAsia="仿宋" w:cs="Times New Roman"/>
                <w:szCs w:val="21"/>
              </w:rPr>
            </w:pPr>
          </w:p>
        </w:tc>
        <w:tc>
          <w:tcPr>
            <w:tcW w:w="2480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ascii="Times New Roman" w:hAnsi="Times New Roman" w:eastAsia="方正黑体_GBK" w:cs="方正黑体_GBK"/>
                <w:sz w:val="28"/>
                <w:szCs w:val="20"/>
              </w:rPr>
              <w:t>字数</w:t>
            </w: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/时长</w:t>
            </w:r>
          </w:p>
        </w:tc>
        <w:tc>
          <w:tcPr>
            <w:tcW w:w="2419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jc w:val="center"/>
              <w:rPr>
                <w:rFonts w:ascii="Times New Roman" w:hAnsi="Times New Roman" w:eastAsia="仿宋_GB2312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41" w:hRule="atLeast"/>
          <w:jc w:val="center"/>
        </w:trPr>
        <w:tc>
          <w:tcPr>
            <w:tcW w:w="1662" w:type="dxa"/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主创人员</w:t>
            </w:r>
          </w:p>
        </w:tc>
        <w:tc>
          <w:tcPr>
            <w:tcW w:w="3527" w:type="dxa"/>
            <w:gridSpan w:val="7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刘露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陈骅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胡晨愉</w:t>
            </w:r>
          </w:p>
        </w:tc>
        <w:tc>
          <w:tcPr>
            <w:tcW w:w="2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编辑</w:t>
            </w:r>
          </w:p>
        </w:tc>
        <w:tc>
          <w:tcPr>
            <w:tcW w:w="2419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jc w:val="center"/>
              <w:rPr>
                <w:rFonts w:ascii="Times New Roman" w:hAnsi="Times New Roman" w:eastAsia="仿宋_GB2312" w:cs="Times New Roman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集体（</w:t>
            </w:r>
            <w:r>
              <w:rPr>
                <w:rFonts w:hint="eastAsia" w:ascii="Times New Roman" w:hAnsi="Times New Roman" w:eastAsia="方正仿宋_GBK" w:cs="仿宋"/>
                <w:sz w:val="24"/>
                <w:szCs w:val="24"/>
              </w:rPr>
              <w:t>张倵瑃</w:t>
            </w:r>
            <w:r>
              <w:rPr>
                <w:rFonts w:hint="eastAsia" w:ascii="Times New Roman" w:hAnsi="Times New Roman" w:eastAsia="方正仿宋_GBK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王志勇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 xml:space="preserve"> 李剑峰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徐焱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董莎莎）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81" w:hRule="exact"/>
          <w:jc w:val="center"/>
        </w:trPr>
        <w:tc>
          <w:tcPr>
            <w:tcW w:w="1662" w:type="dxa"/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原创单位</w:t>
            </w:r>
          </w:p>
        </w:tc>
        <w:tc>
          <w:tcPr>
            <w:tcW w:w="35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jc w:val="center"/>
              <w:rPr>
                <w:rFonts w:ascii="Times New Roman" w:hAnsi="Times New Roman" w:eastAsia="仿宋_GB2312" w:cs="Times New Roman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中共重庆市委当代党员杂志社</w:t>
            </w:r>
          </w:p>
        </w:tc>
        <w:tc>
          <w:tcPr>
            <w:tcW w:w="2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发布平台</w:t>
            </w:r>
          </w:p>
        </w:tc>
        <w:tc>
          <w:tcPr>
            <w:tcW w:w="24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jc w:val="center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七一客户端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6" w:hRule="atLeast"/>
          <w:jc w:val="center"/>
        </w:trPr>
        <w:tc>
          <w:tcPr>
            <w:tcW w:w="1662" w:type="dxa"/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发布日期</w:t>
            </w:r>
          </w:p>
        </w:tc>
        <w:tc>
          <w:tcPr>
            <w:tcW w:w="8426" w:type="dxa"/>
            <w:gridSpan w:val="1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40" w:lineRule="exact"/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</w:rPr>
              <w:t>2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024年5月10日21时05分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403" w:hRule="atLeast"/>
          <w:jc w:val="center"/>
        </w:trPr>
        <w:tc>
          <w:tcPr>
            <w:tcW w:w="1662" w:type="dxa"/>
            <w:vMerge w:val="restart"/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作品链接</w:t>
            </w:r>
          </w:p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和二维码</w:t>
            </w:r>
          </w:p>
        </w:tc>
        <w:tc>
          <w:tcPr>
            <w:tcW w:w="3270" w:type="dxa"/>
            <w:gridSpan w:val="6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left"/>
              <w:rPr>
                <w:rFonts w:ascii="Times New Roman" w:hAnsi="Times New Roman" w:eastAsia="仿宋" w:cs="Times New Roman"/>
                <w:color w:val="auto"/>
                <w:szCs w:val="21"/>
                <w:u w:val="none"/>
              </w:rPr>
            </w:pPr>
            <w:r>
              <w:rPr>
                <w:color w:val="auto"/>
                <w:u w:val="none"/>
              </w:rPr>
              <w:fldChar w:fldCharType="begin"/>
            </w:r>
            <w:r>
              <w:rPr>
                <w:color w:val="auto"/>
                <w:u w:val="none"/>
              </w:rPr>
              <w:instrText xml:space="preserve"> HYPERLINK "https://m.12371.gov.cn/app/template/displayTemplate/news/newsDetail/6196/463766.html?isShare=true" </w:instrText>
            </w:r>
            <w:r>
              <w:rPr>
                <w:color w:val="auto"/>
                <w:u w:val="none"/>
              </w:rPr>
              <w:fldChar w:fldCharType="separate"/>
            </w:r>
            <w:r>
              <w:rPr>
                <w:rStyle w:val="4"/>
                <w:rFonts w:hint="eastAsia" w:ascii="Times New Roman" w:hAnsi="Times New Roman" w:eastAsia="仿宋" w:cs="Times New Roman"/>
                <w:color w:val="auto"/>
                <w:szCs w:val="21"/>
                <w:u w:val="none"/>
              </w:rPr>
              <w:t>https://m.12371.gov.cn/app/template/displayTemplate/news/newsDetail/6196/463766.html?isShare=true</w:t>
            </w:r>
            <w:r>
              <w:rPr>
                <w:rStyle w:val="4"/>
                <w:rFonts w:hint="eastAsia" w:ascii="Times New Roman" w:hAnsi="Times New Roman" w:eastAsia="仿宋" w:cs="Times New Roman"/>
                <w:color w:val="auto"/>
                <w:szCs w:val="21"/>
                <w:u w:val="none"/>
              </w:rPr>
              <w:fldChar w:fldCharType="end"/>
            </w:r>
          </w:p>
          <w:p>
            <w:pPr>
              <w:spacing w:after="0"/>
              <w:ind w:firstLine="720" w:firstLineChars="300"/>
              <w:jc w:val="left"/>
              <w:rPr>
                <w:rFonts w:hint="eastAsia" w:ascii="Times New Roman" w:hAnsi="Times New Roman" w:eastAsia="仿宋" w:cs="Times New Roman"/>
                <w:sz w:val="24"/>
              </w:rPr>
            </w:pPr>
            <w:r>
              <w:rPr>
                <w:rFonts w:ascii="Times New Roman" w:hAnsi="Times New Roman" w:eastAsia="仿宋" w:cs="Times New Roman"/>
                <w:sz w:val="24"/>
              </w:rPr>
              <w:drawing>
                <wp:inline distT="0" distB="0" distL="0" distR="0">
                  <wp:extent cx="960755" cy="960755"/>
                  <wp:effectExtent l="0" t="0" r="0" b="0"/>
                  <wp:docPr id="678591300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8591300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0755" cy="9607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5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60" w:lineRule="exact"/>
              <w:jc w:val="left"/>
              <w:rPr>
                <w:rFonts w:ascii="Times New Roman" w:hAnsi="Times New Roman" w:eastAsia="方正黑体_GBK" w:cs="Times New Roman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中央宣传部“三好作品”  是□ 否☑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481" w:hRule="exact"/>
          <w:jc w:val="center"/>
        </w:trPr>
        <w:tc>
          <w:tcPr>
            <w:tcW w:w="1662" w:type="dxa"/>
            <w:vMerge w:val="continue"/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</w:p>
        </w:tc>
        <w:tc>
          <w:tcPr>
            <w:tcW w:w="3270" w:type="dxa"/>
            <w:gridSpan w:val="6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left"/>
              <w:rPr>
                <w:rFonts w:ascii="Times New Roman" w:hAnsi="Times New Roman" w:eastAsia="仿宋" w:cs="Times New Roman"/>
                <w:szCs w:val="21"/>
              </w:rPr>
            </w:pPr>
          </w:p>
        </w:tc>
        <w:tc>
          <w:tcPr>
            <w:tcW w:w="515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60" w:lineRule="exact"/>
              <w:jc w:val="left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市委宣传部“三好作品”  是□ 否☑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061" w:hRule="exact"/>
          <w:jc w:val="center"/>
        </w:trPr>
        <w:tc>
          <w:tcPr>
            <w:tcW w:w="1662" w:type="dxa"/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作品简介</w:t>
            </w:r>
          </w:p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（采编过程）</w:t>
            </w:r>
          </w:p>
        </w:tc>
        <w:tc>
          <w:tcPr>
            <w:tcW w:w="8426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60" w:lineRule="exact"/>
              <w:ind w:firstLine="480" w:firstLineChars="200"/>
              <w:jc w:val="left"/>
              <w:rPr>
                <w:rFonts w:ascii="Times New Roman" w:hAnsi="Times New Roman" w:eastAsia="仿宋" w:cs="Times New Roman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团结村，西部陆海新通道的始发地。一座团结村，半部重庆开放史。习近平总书记视察重庆时，专程到团结村站考察。如今的团结村，已然成为具有重庆辨识度、世界影响力的西部陆海新通道建设的标志性成果。为探究团结村的前世今生，记者蹲点采访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查阅历史档案上百份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收集整理20年来的鸟瞰资料，运用模拟数据融合同期纪实图片和发展故事，以组图海报的形式，呈现团结村站20年变迁故事，集可视性、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互动性、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趣味性、创新性于一体。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26" w:hRule="exact"/>
          <w:jc w:val="center"/>
        </w:trPr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社会效果</w:t>
            </w:r>
          </w:p>
        </w:tc>
        <w:tc>
          <w:tcPr>
            <w:tcW w:w="8426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60" w:lineRule="exact"/>
              <w:ind w:firstLine="480" w:firstLineChars="20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作品刊播后，被人民日报客户端、新华社客户端、光明网、中国网等百余家媒体转发，全网浏览量超千万，其中新华社单平台浏览量100万+，同时该作品发布第二天冲上百度热搜榜第3位，话题热度达到477.3万。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0" w:hRule="atLeast"/>
          <w:jc w:val="center"/>
        </w:trPr>
        <w:tc>
          <w:tcPr>
            <w:tcW w:w="166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传播数据</w:t>
            </w:r>
          </w:p>
        </w:tc>
        <w:tc>
          <w:tcPr>
            <w:tcW w:w="142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</w:rPr>
              <w:t>新媒体传播</w:t>
            </w:r>
          </w:p>
          <w:p>
            <w:pPr>
              <w:spacing w:after="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</w:rPr>
              <w:t>平台网址</w:t>
            </w:r>
          </w:p>
        </w:tc>
        <w:tc>
          <w:tcPr>
            <w:tcW w:w="699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  <w:lang w:val="en-US" w:eastAsia="zh-CN"/>
              </w:rPr>
              <w:t>1.https://m.12371.gov.cn/app/template/displayTemplate/news/newsDetail/6196/463766.html?isShare=true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5" w:hRule="atLeast"/>
          <w:jc w:val="center"/>
        </w:trPr>
        <w:tc>
          <w:tcPr>
            <w:tcW w:w="166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</w:p>
        </w:tc>
        <w:tc>
          <w:tcPr>
            <w:tcW w:w="1427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eastAsia="仿宋" w:cs="Times New Roman"/>
                <w:szCs w:val="21"/>
              </w:rPr>
            </w:pPr>
          </w:p>
        </w:tc>
        <w:tc>
          <w:tcPr>
            <w:tcW w:w="699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  <w:lang w:val="en-US" w:eastAsia="zh-CN"/>
              </w:rPr>
              <w:t>2.https://www.12371.gov.cn/Item/650504.aspx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5" w:hRule="atLeast"/>
          <w:jc w:val="center"/>
        </w:trPr>
        <w:tc>
          <w:tcPr>
            <w:tcW w:w="166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</w:p>
        </w:tc>
        <w:tc>
          <w:tcPr>
            <w:tcW w:w="1427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eastAsia="仿宋" w:cs="Times New Roman"/>
                <w:szCs w:val="21"/>
              </w:rPr>
            </w:pPr>
          </w:p>
        </w:tc>
        <w:tc>
          <w:tcPr>
            <w:tcW w:w="699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00" w:lineRule="exact"/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Times New Roman"/>
                <w:szCs w:val="21"/>
              </w:rPr>
              <w:t>3.https://baijiahao.baidu.com/s?id=1798716140832158169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1" w:hRule="exact"/>
          <w:jc w:val="center"/>
        </w:trPr>
        <w:tc>
          <w:tcPr>
            <w:tcW w:w="166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</w:p>
        </w:tc>
        <w:tc>
          <w:tcPr>
            <w:tcW w:w="1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仿宋" w:hAnsi="仿宋" w:eastAsia="仿宋" w:cs="仿宋"/>
                <w:szCs w:val="21"/>
              </w:rPr>
              <w:t>阅读量（浏览量、点击量）</w:t>
            </w:r>
          </w:p>
        </w:tc>
        <w:tc>
          <w:tcPr>
            <w:tcW w:w="14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500万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+</w:t>
            </w:r>
          </w:p>
        </w:tc>
        <w:tc>
          <w:tcPr>
            <w:tcW w:w="14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仿宋" w:hAnsi="仿宋" w:eastAsia="仿宋" w:cs="仿宋"/>
                <w:sz w:val="22"/>
                <w:szCs w:val="16"/>
              </w:rPr>
              <w:t>转载量</w:t>
            </w:r>
          </w:p>
        </w:tc>
        <w:tc>
          <w:tcPr>
            <w:tcW w:w="14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仿宋" w:cs="Times New Roman"/>
                <w:szCs w:val="21"/>
              </w:rPr>
            </w:pPr>
          </w:p>
        </w:tc>
        <w:tc>
          <w:tcPr>
            <w:tcW w:w="14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仿宋" w:hAnsi="仿宋" w:eastAsia="仿宋" w:cs="仿宋"/>
                <w:sz w:val="22"/>
                <w:szCs w:val="16"/>
              </w:rPr>
              <w:t>互动量</w:t>
            </w: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 w:eastAsia="仿宋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万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+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648" w:hRule="exact"/>
          <w:jc w:val="center"/>
        </w:trPr>
        <w:tc>
          <w:tcPr>
            <w:tcW w:w="1662" w:type="dxa"/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推荐理由</w:t>
            </w:r>
          </w:p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</w:p>
        </w:tc>
        <w:tc>
          <w:tcPr>
            <w:tcW w:w="8426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60" w:lineRule="exact"/>
              <w:ind w:firstLine="480" w:firstLineChars="200"/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该作品充分运用模拟遥感数据，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  <w:lang w:val="en-US" w:eastAsia="zh-CN"/>
              </w:rPr>
              <w:t>结</w:t>
            </w: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合AI制图、模拟数据转化为可视图像等新媒体手段创制作品，创意新颖、视角独特，引发社会广泛关注和热烈反响。</w:t>
            </w:r>
          </w:p>
          <w:p>
            <w:pPr>
              <w:spacing w:after="0" w:line="260" w:lineRule="exact"/>
              <w:ind w:firstLine="480" w:firstLineChars="200"/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</w:pPr>
          </w:p>
          <w:p>
            <w:pPr>
              <w:wordWrap w:val="0"/>
              <w:spacing w:after="0" w:line="260" w:lineRule="exact"/>
              <w:ind w:right="880"/>
              <w:jc w:val="right"/>
              <w:rPr>
                <w:rFonts w:hint="default" w:ascii="Times New Roman" w:hAnsi="Times New Roman" w:eastAsia="仿宋" w:cs="Times New Roman"/>
                <w:sz w:val="22"/>
                <w:lang w:val="en-US" w:eastAsia="zh-CN"/>
              </w:rPr>
            </w:pPr>
            <w:r>
              <w:rPr>
                <w:rFonts w:ascii="Times New Roman" w:hAnsi="Times New Roman" w:eastAsia="仿宋" w:cs="Times New Roman"/>
                <w:sz w:val="22"/>
              </w:rPr>
              <w:t>签名：</w:t>
            </w:r>
            <w:r>
              <w:rPr>
                <w:rFonts w:hint="eastAsia" w:ascii="Times New Roman" w:hAnsi="Times New Roman" w:eastAsia="仿宋" w:cs="Times New Roman"/>
                <w:sz w:val="22"/>
                <w:lang w:val="en-US" w:eastAsia="zh-CN"/>
              </w:rPr>
              <w:t xml:space="preserve">               </w:t>
            </w:r>
          </w:p>
          <w:p>
            <w:pPr>
              <w:spacing w:after="0" w:line="260" w:lineRule="exact"/>
              <w:jc w:val="left"/>
              <w:rPr>
                <w:rFonts w:ascii="Times New Roman" w:hAnsi="Times New Roman" w:eastAsia="仿宋_GB2312" w:cs="Times New Roman"/>
                <w:sz w:val="28"/>
              </w:rPr>
            </w:pPr>
            <w:r>
              <w:rPr>
                <w:rFonts w:ascii="Times New Roman" w:hAnsi="Times New Roman" w:eastAsia="仿宋" w:cs="Times New Roman"/>
                <w:sz w:val="22"/>
              </w:rPr>
              <w:t xml:space="preserve">                                                  202</w:t>
            </w:r>
            <w:r>
              <w:rPr>
                <w:rFonts w:hint="eastAsia" w:ascii="Times New Roman" w:hAnsi="Times New Roman" w:eastAsia="仿宋" w:cs="Times New Roman"/>
                <w:sz w:val="22"/>
              </w:rPr>
              <w:t>5</w:t>
            </w:r>
            <w:r>
              <w:rPr>
                <w:rFonts w:ascii="Times New Roman" w:hAnsi="Times New Roman" w:eastAsia="仿宋" w:cs="Times New Roman"/>
                <w:sz w:val="22"/>
              </w:rPr>
              <w:t>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87" w:hRule="exact"/>
          <w:jc w:val="center"/>
        </w:trPr>
        <w:tc>
          <w:tcPr>
            <w:tcW w:w="1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联系人</w:t>
            </w:r>
          </w:p>
        </w:tc>
        <w:tc>
          <w:tcPr>
            <w:tcW w:w="219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500" w:lineRule="exact"/>
              <w:jc w:val="center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刘露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80" w:lineRule="exact"/>
              <w:jc w:val="center"/>
              <w:rPr>
                <w:rFonts w:ascii="Times New Roman" w:hAnsi="Times New Roman" w:eastAsia="华文中宋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电话</w:t>
            </w:r>
          </w:p>
        </w:tc>
        <w:tc>
          <w:tcPr>
            <w:tcW w:w="20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500" w:lineRule="exact"/>
              <w:jc w:val="center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18983658045</w:t>
            </w:r>
          </w:p>
        </w:tc>
        <w:tc>
          <w:tcPr>
            <w:tcW w:w="8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手机</w:t>
            </w:r>
          </w:p>
        </w:tc>
        <w:tc>
          <w:tcPr>
            <w:tcW w:w="2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60" w:lineRule="exact"/>
              <w:ind w:firstLine="480" w:firstLineChars="200"/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18983658045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21" w:hRule="exact"/>
          <w:jc w:val="center"/>
        </w:trPr>
        <w:tc>
          <w:tcPr>
            <w:tcW w:w="166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380" w:lineRule="exact"/>
              <w:jc w:val="center"/>
              <w:rPr>
                <w:rFonts w:ascii="Times New Roman" w:hAnsi="Times New Roman" w:eastAsia="华文中宋"/>
                <w:sz w:val="24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地址</w:t>
            </w:r>
          </w:p>
        </w:tc>
        <w:tc>
          <w:tcPr>
            <w:tcW w:w="5272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500" w:lineRule="exact"/>
              <w:jc w:val="center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重庆市渝北区食品城大道35号</w:t>
            </w:r>
            <w:bookmarkStart w:id="1" w:name="_GoBack"/>
            <w:bookmarkEnd w:id="1"/>
          </w:p>
        </w:tc>
        <w:tc>
          <w:tcPr>
            <w:tcW w:w="885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400" w:lineRule="exact"/>
              <w:jc w:val="center"/>
              <w:rPr>
                <w:rFonts w:ascii="Times New Roman" w:hAnsi="Times New Roman" w:eastAsia="方正黑体_GBK" w:cs="方正黑体_GBK"/>
                <w:sz w:val="28"/>
                <w:szCs w:val="20"/>
              </w:rPr>
            </w:pPr>
            <w:r>
              <w:rPr>
                <w:rFonts w:hint="eastAsia" w:ascii="Times New Roman" w:hAnsi="Times New Roman" w:eastAsia="方正黑体_GBK" w:cs="方正黑体_GBK"/>
                <w:sz w:val="28"/>
                <w:szCs w:val="20"/>
              </w:rPr>
              <w:t>邮箱</w:t>
            </w:r>
          </w:p>
        </w:tc>
        <w:tc>
          <w:tcPr>
            <w:tcW w:w="2269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after="0" w:line="260" w:lineRule="exact"/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  <w:szCs w:val="24"/>
              </w:rPr>
              <w:t>1207057427@qq.com</w:t>
            </w:r>
          </w:p>
        </w:tc>
      </w:tr>
    </w:tbl>
    <w:p>
      <w:pPr>
        <w:jc w:val="center"/>
      </w:pPr>
    </w:p>
    <w:sectPr>
      <w:pgSz w:w="11906" w:h="16838"/>
      <w:pgMar w:top="1440" w:right="1247" w:bottom="1440" w:left="124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514"/>
    <w:rsid w:val="00280514"/>
    <w:rsid w:val="004E4293"/>
    <w:rsid w:val="00F422F1"/>
    <w:rsid w:val="09F330A0"/>
    <w:rsid w:val="0EDB672E"/>
    <w:rsid w:val="2EA839C2"/>
    <w:rsid w:val="36EDBA7F"/>
    <w:rsid w:val="494D47E1"/>
    <w:rsid w:val="768E1B5F"/>
    <w:rsid w:val="7FDD2F4C"/>
    <w:rsid w:val="F3FD5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5">
    <w:name w:val="Unresolved Mention"/>
    <w:basedOn w:val="3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184</Words>
  <Characters>1054</Characters>
  <Lines>8</Lines>
  <Paragraphs>2</Paragraphs>
  <TotalTime>1</TotalTime>
  <ScaleCrop>false</ScaleCrop>
  <LinksUpToDate>false</LinksUpToDate>
  <CharactersWithSpaces>1236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2025-03-24T14:45:00Z</dcterms:created>
  <dc:creator>wages</dc:creator>
  <cp:lastModifiedBy>王余婷</cp:lastModifiedBy>
  <cp:lastPrinted>2025-03-23T21:45:00Z</cp:lastPrinted>
  <dcterms:modified xsi:type="dcterms:W3CDTF">2025-03-24T06:40:07Z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4D1363417FC099F8C4DAE067D1B0FD48_43</vt:lpwstr>
  </property>
</Properties>
</file>