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4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江村·中国｜重庆睦和村的绿色交响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新闻纪录片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3分钟</w:t>
            </w:r>
            <w:bookmarkStart w:id="0" w:name="_GoBack"/>
            <w:bookmarkEnd w:id="0"/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40" w:lineRule="atLeast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李云霄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周神青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吴曼祯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张倵瑃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刘成国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徐焱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中共重庆市委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当代党员杂志社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七一客户端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七一网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2025年12月31日22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eastAsia="zh-CN"/>
              </w:rPr>
              <w:t>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05分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pStyle w:val="2"/>
              <w:jc w:val="left"/>
              <w:rPr>
                <w:rFonts w:ascii="Times New Roman" w:hAnsi="Times New Roman" w:eastAsia="方正仿宋_GBK" w:cs="仿宋"/>
                <w:sz w:val="22"/>
                <w:szCs w:val="16"/>
              </w:rPr>
            </w:pPr>
            <w:r>
              <w:rPr>
                <w:rFonts w:hint="eastAsia" w:ascii="Times New Roman" w:hAnsi="Times New Roman" w:eastAsia="方正仿宋_GBK" w:cs="仿宋"/>
                <w:sz w:val="22"/>
                <w:szCs w:val="16"/>
              </w:rPr>
              <w:t>https://m.12371.gov.cn/app/template/displayTemplate/news/newsDetail/6756/504917.html?isView=true</w:t>
            </w:r>
          </w:p>
          <w:p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drawing>
                <wp:inline distT="0" distB="0" distL="114300" distR="114300">
                  <wp:extent cx="882015" cy="882015"/>
                  <wp:effectExtent l="0" t="0" r="13335" b="13335"/>
                  <wp:docPr id="1" name="图片 1" descr="qrCode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Code 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 xml:space="preserve"> 否</w:t>
            </w:r>
            <w:r>
              <w:rPr>
                <w:rFonts w:ascii="Segoe UI Symbol" w:hAnsi="Segoe UI Symbol" w:cs="Segoe UI Symbol"/>
                <w:color w:val="333333"/>
                <w:sz w:val="28"/>
                <w:szCs w:val="28"/>
                <w:shd w:val="clear" w:color="auto" w:fill="FFFFFF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</w:t>
            </w:r>
            <w:r>
              <w:rPr>
                <w:rFonts w:ascii="Segoe UI Symbol" w:hAnsi="Segoe UI Symbol" w:cs="Segoe UI Symbol"/>
                <w:color w:val="333333"/>
                <w:sz w:val="28"/>
                <w:szCs w:val="28"/>
                <w:shd w:val="clear" w:color="auto" w:fill="FFFFFF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6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spacing w:after="0" w:line="340" w:lineRule="exact"/>
              <w:ind w:firstLine="480" w:firstLineChars="200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本作品以“江村·中国”为主题，选取重庆市涪陵区睦和村为样本，记录一条大江与一座村庄的十年巨变。</w:t>
            </w:r>
          </w:p>
          <w:p>
            <w:pPr>
              <w:spacing w:after="0" w:line="340" w:lineRule="exact"/>
              <w:ind w:firstLine="480" w:firstLineChars="200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2016年1月5日，习近平总书记在重庆发出“共抓大保护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不搞大开发”的号召，为长江经济带发展定下绿色基调。两年后，总书记在全国两会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下团组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时亲切关心过来自这个江边小村的党员代表汪登荣。这份嘱托，让睦和村承载起特殊荣光，也开启了绿色转型的十年征程。</w:t>
            </w:r>
          </w:p>
          <w:p>
            <w:pPr>
              <w:spacing w:after="0" w:line="340" w:lineRule="exact"/>
              <w:ind w:firstLine="480" w:firstLineChars="200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作品通过记者再访故地，记录以汪登荣为代表的睦和人，如何带头摒弃“大开发”的旧思维，坚定走上生态优先之路。从江岸复绿到果林遍野，从“靠江吃江”到“护江兴村”，一个普通村庄在党员先锋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模范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作用下焕发新生，成为“绿水青山就是金山银山”的鲜活注脚。</w:t>
            </w:r>
          </w:p>
          <w:p>
            <w:pPr>
              <w:spacing w:after="0" w:line="340" w:lineRule="exact"/>
              <w:ind w:firstLine="480" w:firstLineChars="200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通过对个体命运与村庄变迁的深入挖掘，作品以小见大，从一域观全局。它不仅是一个村庄的十年蝶变，更是对“江村·中国”宏大主题的生动回答——深刻反映长江大保护战略在基层的磅礴伟力，以及为亿万人民带来的获得感与幸福感，奏响新时代人与江和谐共生的长江之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spacing w:after="0" w:line="340" w:lineRule="exact"/>
              <w:ind w:firstLine="480" w:firstLineChars="200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本作品作为《江村·中国》大型系列报道的开篇之作，由当代党员杂志社原创首发于七一客户端、七一网。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作品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一经发布，迅速获得长江经济带沿线11省市主流媒体的广泛关注与转载，形成党刊联动、同频共振的强大传播声势，为长江大保护战略的深入推进营造了浓厚的舆论氛围。</w:t>
            </w:r>
          </w:p>
          <w:p>
            <w:pPr>
              <w:spacing w:after="0" w:line="3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通过对个体命运的细腻刻画，作品引发了社会各界对长江经济带高质量发展的强烈共鸣。它让人们看到，国家战略如何在基层落地生根，一位党员的先锋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模范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作用如何汇聚起护江兴村的磅礴力量。这种以点带面的传播效果，有效凝聚了全社会“共抓大保护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不搞大开发”的思想自觉与行动自觉，取得了良好的社会反响与宣传实效。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1.https://video.weibo.com/show?fid=1034:5250223795011625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pStyle w:val="2"/>
              <w:spacing w:after="0" w:line="320" w:lineRule="exact"/>
              <w:rPr>
                <w:rFonts w:ascii="Times New Roman" w:hAnsi="Times New Roman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highlight w:val="none"/>
                <w:lang w:val="en-US" w:eastAsia="zh-CN"/>
              </w:rPr>
              <w:t>2.https://m.toutiao.com/is/_sEtb_sSIaM/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https://v.douyin.com/PHT5YW5tY8U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30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＋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方正楷体_GBK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楷体_GBK"/>
                <w:sz w:val="24"/>
                <w:szCs w:val="28"/>
                <w:highlight w:val="none"/>
                <w:lang w:val="en-US"/>
              </w:rPr>
              <w:t>200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after="0" w:line="260" w:lineRule="exact"/>
              <w:jc w:val="right"/>
              <w:rPr>
                <w:rFonts w:ascii="Times New Roman" w:hAnsi="Times New Roman" w:eastAsia="华文中宋"/>
                <w:spacing w:val="-2"/>
                <w:sz w:val="24"/>
                <w:szCs w:val="28"/>
              </w:rPr>
            </w:pPr>
          </w:p>
          <w:p>
            <w:pPr>
              <w:spacing w:after="0" w:line="3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该作品紧扣“共抓大保护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不搞大开发”重大战略，以睦和村十年蝶变为切口，生动呈现国家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战略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在基层的生动实践。作品通过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讲述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汪登荣等鲜活人物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的奋斗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故事，展现了基层党组织带领群众走绿色发展之路的奋斗历程，既有思想深度，又有情感温度，是讲好长江经济带高质量发展故事的优秀党刊作品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 xml:space="preserve">同意推荐。                         </w:t>
            </w:r>
          </w:p>
          <w:p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</w:p>
          <w:p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</w:p>
          <w:p>
            <w:pPr>
              <w:wordWrap w:val="0"/>
              <w:spacing w:after="0" w:line="260" w:lineRule="exact"/>
              <w:jc w:val="right"/>
              <w:rPr>
                <w:rFonts w:hint="default" w:ascii="Times New Roman" w:hAnsi="Times New Roman" w:eastAsia="方正仿宋_GBK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签名：</w:t>
            </w:r>
            <w:r>
              <w:rPr>
                <w:rFonts w:hint="default" w:ascii="Times New Roman" w:hAnsi="Times New Roman" w:eastAsia="方正仿宋_GBK"/>
                <w:sz w:val="24"/>
                <w:szCs w:val="28"/>
                <w:lang w:val="en-US"/>
              </w:rPr>
              <w:t xml:space="preserve">        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8"/>
                <w:lang w:val="en-US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李云霄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023-63856943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18883753860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两江新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区食品城大道35号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413357354@qq.com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6358F"/>
    <w:rsid w:val="001A6891"/>
    <w:rsid w:val="001B2189"/>
    <w:rsid w:val="001C19D0"/>
    <w:rsid w:val="003167EA"/>
    <w:rsid w:val="00340834"/>
    <w:rsid w:val="0062795E"/>
    <w:rsid w:val="006710CA"/>
    <w:rsid w:val="006C2F87"/>
    <w:rsid w:val="00742A47"/>
    <w:rsid w:val="007646CB"/>
    <w:rsid w:val="00805F63"/>
    <w:rsid w:val="00944EF0"/>
    <w:rsid w:val="0096316E"/>
    <w:rsid w:val="00A552F2"/>
    <w:rsid w:val="00AE12C9"/>
    <w:rsid w:val="00BC3E74"/>
    <w:rsid w:val="00D4318E"/>
    <w:rsid w:val="00E9409D"/>
    <w:rsid w:val="00EF5CD7"/>
    <w:rsid w:val="00F3017C"/>
    <w:rsid w:val="0FBB3D58"/>
    <w:rsid w:val="11A6358F"/>
    <w:rsid w:val="1D7F488B"/>
    <w:rsid w:val="246812A9"/>
    <w:rsid w:val="36D70741"/>
    <w:rsid w:val="3DEF6AE4"/>
    <w:rsid w:val="3FFD2895"/>
    <w:rsid w:val="54AA70B2"/>
    <w:rsid w:val="5AEF8BBB"/>
    <w:rsid w:val="65FCB1BF"/>
    <w:rsid w:val="76C802CF"/>
    <w:rsid w:val="77AFC09E"/>
    <w:rsid w:val="7C5B16F7"/>
    <w:rsid w:val="8FFD7220"/>
    <w:rsid w:val="E57D1E75"/>
    <w:rsid w:val="E9CFE716"/>
    <w:rsid w:val="EBBDADB4"/>
    <w:rsid w:val="EFDF70D7"/>
    <w:rsid w:val="F54F2F5F"/>
    <w:rsid w:val="FFEEB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1399</Characters>
  <Lines>11</Lines>
  <Paragraphs>3</Paragraphs>
  <TotalTime>3</TotalTime>
  <ScaleCrop>false</ScaleCrop>
  <LinksUpToDate>false</LinksUpToDate>
  <CharactersWithSpaces>1641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2026-03-08T10:33:00Z</dcterms:created>
  <dc:creator>阿飞</dc:creator>
  <cp:lastModifiedBy>阿飞</cp:lastModifiedBy>
  <dcterms:modified xsi:type="dcterms:W3CDTF">2026-03-10T08:40:02Z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7C354025407C435FA4EF936CCE7D09CA</vt:lpwstr>
  </property>
</Properties>
</file>